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DD" w:rsidRDefault="00B228DD"/>
    <w:p w:rsidR="00EB6B0B" w:rsidRPr="0048272D" w:rsidRDefault="00EB6B0B" w:rsidP="00EB6B0B">
      <w:pPr>
        <w:rPr>
          <w:b/>
        </w:rPr>
      </w:pPr>
      <w:r w:rsidRPr="0048272D">
        <w:rPr>
          <w:b/>
        </w:rPr>
        <w:t>Voorbereiden</w:t>
      </w:r>
    </w:p>
    <w:p w:rsidR="00EB6B0B" w:rsidRDefault="00EB6B0B" w:rsidP="00EB6B0B">
      <w:r>
        <w:t>-Spit en egaliseer de grond voor de aanleg van een nieuw gazon.</w:t>
      </w:r>
    </w:p>
    <w:p w:rsidR="00EB6B0B" w:rsidRPr="0048272D" w:rsidRDefault="00EB6B0B" w:rsidP="00EB6B0B">
      <w:pPr>
        <w:rPr>
          <w:b/>
        </w:rPr>
      </w:pPr>
      <w:r w:rsidRPr="0048272D">
        <w:rPr>
          <w:b/>
        </w:rPr>
        <w:t>Zaaien</w:t>
      </w:r>
    </w:p>
    <w:p w:rsidR="00EB6B0B" w:rsidRDefault="00EB6B0B" w:rsidP="00EB6B0B">
      <w:r>
        <w:t xml:space="preserve">-Start met het zaaien van planten die binnen </w:t>
      </w:r>
      <w:proofErr w:type="spellStart"/>
      <w:r>
        <w:t>voorgezaaid</w:t>
      </w:r>
      <w:proofErr w:type="spellEnd"/>
      <w:r>
        <w:t xml:space="preserve"> kunnen worden. Begin deze maand binnen of in de kas al met het zaaien van eenjarige planten en gewassen voor de moestuin.</w:t>
      </w:r>
    </w:p>
    <w:p w:rsidR="00EB6B0B" w:rsidRDefault="00EB6B0B" w:rsidP="00EB6B0B">
      <w:r>
        <w:t>-Laat doperwten en kapucijners in de kas of in huis voorkiemen.</w:t>
      </w:r>
    </w:p>
    <w:p w:rsidR="00EB6B0B" w:rsidRDefault="00EB6B0B" w:rsidP="00EB6B0B">
      <w:r>
        <w:t>-Zaai binnen alvast de eerste eenjarige zomerbloemen in kweekbakjes en -potjes.</w:t>
      </w:r>
    </w:p>
    <w:p w:rsidR="00EB6B0B" w:rsidRPr="0048272D" w:rsidRDefault="00EB6B0B" w:rsidP="00EB6B0B">
      <w:pPr>
        <w:rPr>
          <w:b/>
        </w:rPr>
      </w:pPr>
      <w:r w:rsidRPr="0048272D">
        <w:rPr>
          <w:b/>
        </w:rPr>
        <w:t>Planten</w:t>
      </w:r>
    </w:p>
    <w:p w:rsidR="00EB6B0B" w:rsidRDefault="00EB6B0B" w:rsidP="00EB6B0B">
      <w:r>
        <w:t>-Plant bladverliezende hagen en bomen zolang het niet vriest.</w:t>
      </w:r>
    </w:p>
    <w:p w:rsidR="00EB6B0B" w:rsidRDefault="00EB6B0B" w:rsidP="00EB6B0B">
      <w:r>
        <w:t>-Haal de uitgebloeide lentebollen uit hun pot en zet ze in de volle grond.</w:t>
      </w:r>
    </w:p>
    <w:p w:rsidR="00EB6B0B" w:rsidRDefault="00EB6B0B" w:rsidP="00EB6B0B">
      <w:r>
        <w:t>-Haag planten. Het vroege voorjaar is hier een goede periode voor.</w:t>
      </w:r>
    </w:p>
    <w:p w:rsidR="00EB6B0B" w:rsidRDefault="00EB6B0B" w:rsidP="00EB6B0B">
      <w:r>
        <w:t>-Plant bomen en struiken met kale wortel na aankoop zo snel mogelijk. Deze klus alleen uitstellen als het vriest.</w:t>
      </w:r>
    </w:p>
    <w:p w:rsidR="00EB6B0B" w:rsidRPr="0048272D" w:rsidRDefault="00EB6B0B" w:rsidP="00EB6B0B">
      <w:pPr>
        <w:rPr>
          <w:b/>
        </w:rPr>
      </w:pPr>
      <w:r w:rsidRPr="0048272D">
        <w:rPr>
          <w:b/>
        </w:rPr>
        <w:t>Oogsten</w:t>
      </w:r>
    </w:p>
    <w:p w:rsidR="00EB6B0B" w:rsidRDefault="00EB6B0B" w:rsidP="00EB6B0B">
      <w:r>
        <w:t>-Oogst spruiten en boerenkool.</w:t>
      </w:r>
    </w:p>
    <w:p w:rsidR="00EB6B0B" w:rsidRPr="0048272D" w:rsidRDefault="00EB6B0B" w:rsidP="00EB6B0B">
      <w:pPr>
        <w:rPr>
          <w:b/>
        </w:rPr>
      </w:pPr>
      <w:r w:rsidRPr="0048272D">
        <w:rPr>
          <w:b/>
        </w:rPr>
        <w:t>Verzorgen</w:t>
      </w:r>
    </w:p>
    <w:p w:rsidR="00EB6B0B" w:rsidRDefault="00EB6B0B" w:rsidP="00EB6B0B">
      <w:r>
        <w:t>-Strooi vóór half februari kalk in de border, de moestuin en over het gazon.</w:t>
      </w:r>
    </w:p>
    <w:p w:rsidR="00EB6B0B" w:rsidRDefault="00EB6B0B" w:rsidP="00EB6B0B">
      <w:r>
        <w:t>-Verspreid goed verteerde compost al door de tuin. Geef rozen een extra portie en voorzie ook het gazon van een dun laagje compost. Dit is een klus voor een mooie februarimiddag.</w:t>
      </w:r>
    </w:p>
    <w:p w:rsidR="00EB6B0B" w:rsidRDefault="00EB6B0B" w:rsidP="00EB6B0B">
      <w:r>
        <w:t>-Geef kuipplanten die binnen overwinteren weer wat meer water.</w:t>
      </w:r>
    </w:p>
    <w:p w:rsidR="00EB6B0B" w:rsidRDefault="00EB6B0B" w:rsidP="00EB6B0B">
      <w:r>
        <w:t>-Bevrijd sneeuwklokjes (</w:t>
      </w:r>
      <w:proofErr w:type="spellStart"/>
      <w:r>
        <w:t>Galanthus</w:t>
      </w:r>
      <w:proofErr w:type="spellEnd"/>
      <w:r>
        <w:t>), winterakonieten (</w:t>
      </w:r>
      <w:proofErr w:type="spellStart"/>
      <w:r>
        <w:t>Eranthus</w:t>
      </w:r>
      <w:proofErr w:type="spellEnd"/>
      <w:r>
        <w:t>) en krokussen (</w:t>
      </w:r>
      <w:proofErr w:type="spellStart"/>
      <w:r>
        <w:t>Crocus</w:t>
      </w:r>
      <w:proofErr w:type="spellEnd"/>
      <w:r>
        <w:t>) van hun winterdek.</w:t>
      </w:r>
    </w:p>
    <w:p w:rsidR="00EB6B0B" w:rsidRPr="00EB6B0B" w:rsidRDefault="00EB6B0B" w:rsidP="00EB6B0B">
      <w:pPr>
        <w:rPr>
          <w:b/>
        </w:rPr>
      </w:pPr>
      <w:r w:rsidRPr="00EB6B0B">
        <w:rPr>
          <w:b/>
        </w:rPr>
        <w:t>Onderhouden</w:t>
      </w:r>
    </w:p>
    <w:p w:rsidR="00EB6B0B" w:rsidRDefault="00EB6B0B" w:rsidP="00EB6B0B">
      <w:r>
        <w:t>-Strooi zand op pad en terras en schrob het groene, glibberige laagje weg met de bezem.</w:t>
      </w:r>
    </w:p>
    <w:p w:rsidR="00EB6B0B" w:rsidRPr="0048272D" w:rsidRDefault="00EB6B0B" w:rsidP="00EB6B0B">
      <w:pPr>
        <w:rPr>
          <w:b/>
        </w:rPr>
      </w:pPr>
      <w:r w:rsidRPr="0048272D">
        <w:rPr>
          <w:b/>
        </w:rPr>
        <w:t>Gazon</w:t>
      </w:r>
    </w:p>
    <w:p w:rsidR="00EB6B0B" w:rsidRDefault="00EB6B0B" w:rsidP="00EB6B0B">
      <w:r>
        <w:t>-Verspreid de grond van molshopen met een bezem over het gazon.</w:t>
      </w:r>
    </w:p>
    <w:p w:rsidR="00EB6B0B" w:rsidRDefault="00EB6B0B" w:rsidP="00EB6B0B">
      <w:pPr>
        <w:rPr>
          <w:b/>
        </w:rPr>
      </w:pPr>
      <w:r w:rsidRPr="0048272D">
        <w:rPr>
          <w:b/>
        </w:rPr>
        <w:t xml:space="preserve">Snoeien </w:t>
      </w:r>
    </w:p>
    <w:p w:rsidR="00EB6B0B" w:rsidRDefault="00EB6B0B" w:rsidP="00EB6B0B">
      <w:r>
        <w:rPr>
          <w:b/>
        </w:rPr>
        <w:t>-</w:t>
      </w:r>
      <w:r>
        <w:t xml:space="preserve">Snoei de takken van de </w:t>
      </w:r>
      <w:proofErr w:type="spellStart"/>
      <w:r>
        <w:t>dakplataan</w:t>
      </w:r>
      <w:proofErr w:type="spellEnd"/>
      <w:r>
        <w:t xml:space="preserve"> die recht omhoog groeien. </w:t>
      </w:r>
    </w:p>
    <w:p w:rsidR="00EB6B0B" w:rsidRDefault="00EB6B0B" w:rsidP="00EB6B0B">
      <w:r>
        <w:t>-Snoei de leilinde: dat kan deze maand nog door de takken tot op een paar centimeter vanaf de hoofdtakken terug te knippen.</w:t>
      </w:r>
    </w:p>
    <w:p w:rsidR="00E9117B" w:rsidRDefault="00EB6B0B">
      <w:r>
        <w:t xml:space="preserve">-Knip </w:t>
      </w:r>
      <w:proofErr w:type="spellStart"/>
      <w:r>
        <w:t>dorre</w:t>
      </w:r>
      <w:proofErr w:type="spellEnd"/>
      <w:r>
        <w:t xml:space="preserve"> restanten van planten met de heggenschaar in stukjes en in de border laten liggen. Ze verteren vanzelf wel.</w:t>
      </w:r>
      <w:bookmarkStart w:id="0" w:name="_GoBack"/>
      <w:bookmarkEnd w:id="0"/>
    </w:p>
    <w:sectPr w:rsidR="00E911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7B" w:rsidRDefault="00E9117B" w:rsidP="00E9117B">
      <w:pPr>
        <w:spacing w:after="0" w:line="240" w:lineRule="auto"/>
      </w:pPr>
      <w:r>
        <w:separator/>
      </w:r>
    </w:p>
  </w:endnote>
  <w:endnote w:type="continuationSeparator" w:id="0">
    <w:p w:rsidR="00E9117B" w:rsidRDefault="00E9117B" w:rsidP="00E9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7B" w:rsidRDefault="00E9117B" w:rsidP="00E9117B">
      <w:pPr>
        <w:spacing w:after="0" w:line="240" w:lineRule="auto"/>
      </w:pPr>
      <w:r>
        <w:separator/>
      </w:r>
    </w:p>
  </w:footnote>
  <w:footnote w:type="continuationSeparator" w:id="0">
    <w:p w:rsidR="00E9117B" w:rsidRDefault="00E9117B" w:rsidP="00E9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B" w:rsidRDefault="00EB6B0B">
    <w:pPr>
      <w:pStyle w:val="Koptekst"/>
    </w:pPr>
    <w:r w:rsidRPr="00E9117B">
      <mc:AlternateContent>
        <mc:Choice Requires="wps">
          <w:drawing>
            <wp:anchor distT="0" distB="0" distL="114300" distR="114300" simplePos="0" relativeHeight="251660288" behindDoc="0" locked="0" layoutInCell="1" allowOverlap="1" wp14:anchorId="3A206BAF" wp14:editId="08CFE169">
              <wp:simplePos x="0" y="0"/>
              <wp:positionH relativeFrom="column">
                <wp:posOffset>3509010</wp:posOffset>
              </wp:positionH>
              <wp:positionV relativeFrom="paragraph">
                <wp:posOffset>121920</wp:posOffset>
              </wp:positionV>
              <wp:extent cx="2432050"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alpha val="34000"/>
                        </a:srgbClr>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06BAF" id="Rechthoek 3" o:spid="_x0000_s1026" style="position:absolute;margin-left:276.3pt;margin-top:9.6pt;width:19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" fillcolor="#385723" strokecolor="#385723" strokeweight="1pt">
              <v:fill opacity="22359f"/>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v:textbox>
            </v:rect>
          </w:pict>
        </mc:Fallback>
      </mc:AlternateContent>
    </w:r>
    <w:r w:rsidRPr="00E9117B">
      <mc:AlternateContent>
        <mc:Choice Requires="wpg">
          <w:drawing>
            <wp:anchor distT="0" distB="0" distL="114300" distR="114300" simplePos="0" relativeHeight="251661312" behindDoc="0" locked="0" layoutInCell="1" allowOverlap="1" wp14:anchorId="6DB83EEB" wp14:editId="5052A9A4">
              <wp:simplePos x="0" y="0"/>
              <wp:positionH relativeFrom="column">
                <wp:posOffset>1964055</wp:posOffset>
              </wp:positionH>
              <wp:positionV relativeFrom="paragraph">
                <wp:posOffset>1270</wp:posOffset>
              </wp:positionV>
              <wp:extent cx="1600200" cy="511810"/>
              <wp:effectExtent l="0" t="0" r="19050" b="21590"/>
              <wp:wrapNone/>
              <wp:docPr id="5" name="Groep 5"/>
              <wp:cNvGraphicFramePr/>
              <a:graphic xmlns:a="http://schemas.openxmlformats.org/drawingml/2006/main">
                <a:graphicData uri="http://schemas.microsoft.com/office/word/2010/wordprocessingGroup">
                  <wpg:wgp>
                    <wpg:cNvGrpSpPr/>
                    <wpg:grpSpPr>
                      <a:xfrm>
                        <a:off x="0" y="0"/>
                        <a:ext cx="1600200" cy="511810"/>
                        <a:chOff x="50472" y="0"/>
                        <a:chExt cx="1153384" cy="512064"/>
                      </a:xfrm>
                    </wpg:grpSpPr>
                    <wps:wsp>
                      <wps:cNvPr id="4" name="Rechthoek 2"/>
                      <wps:cNvSpPr/>
                      <wps:spPr>
                        <a:xfrm>
                          <a:off x="50472" y="0"/>
                          <a:ext cx="609645"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4"/>
                      <wps:cNvSpPr/>
                      <wps:spPr>
                        <a:xfrm>
                          <a:off x="643640" y="0"/>
                          <a:ext cx="560216"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9117B" w:rsidRPr="00E96292" w:rsidRDefault="00EB6B0B" w:rsidP="00E9117B">
                            <w:pPr>
                              <w:spacing w:after="0" w:line="240" w:lineRule="auto"/>
                              <w:rPr>
                                <w:rFonts w:ascii="Cambria" w:hAnsi="Cambria"/>
                                <w:color w:val="385623" w:themeColor="accent6" w:themeShade="80"/>
                                <w:sz w:val="16"/>
                                <w:szCs w:val="16"/>
                              </w:rPr>
                            </w:pPr>
                            <w:r w:rsidRPr="0048272D">
                              <w:rPr>
                                <w:b/>
                              </w:rPr>
                              <w:t>FEBRUARI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B83EEB" id="Groep 5" o:spid="_x0000_s1027" style="position:absolute;margin-left:154.65pt;margin-top:.1pt;width:126pt;height:40.3pt;z-index:251661312;mso-width-relative:margin" coordorigin="504" coordsize="115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">
              <v:rect id="Rechthoek 2" o:spid="_x0000_s1028" style="position:absolute;left:504;width:6097;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" fillcolor="#f95a1b" strokecolor="#41719c" strokeweight="1pt">
                <v:textbo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v:textbox>
              </v:rect>
              <v:rect id="Rechthoek 4" o:spid="_x0000_s1029" style="position:absolute;left:6436;width:56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" fillcolor="window" strokecolor="#41719c" strokeweight="1pt">
                <v:textbox>
                  <w:txbxContent>
                    <w:p w:rsidR="00E9117B" w:rsidRPr="00E96292" w:rsidRDefault="00EB6B0B" w:rsidP="00E9117B">
                      <w:pPr>
                        <w:spacing w:after="0" w:line="240" w:lineRule="auto"/>
                        <w:rPr>
                          <w:rFonts w:ascii="Cambria" w:hAnsi="Cambria"/>
                          <w:color w:val="385623" w:themeColor="accent6" w:themeShade="80"/>
                          <w:sz w:val="16"/>
                          <w:szCs w:val="16"/>
                        </w:rPr>
                      </w:pPr>
                      <w:r w:rsidRPr="0048272D">
                        <w:rPr>
                          <w:b/>
                        </w:rPr>
                        <w:t>FEBRUARI</w:t>
                      </w:r>
                    </w:p>
                  </w:txbxContent>
                </v:textbox>
              </v:rect>
            </v:group>
          </w:pict>
        </mc:Fallback>
      </mc:AlternateContent>
    </w:r>
    <w:r w:rsidR="00E9117B" w:rsidRPr="00E9117B">
      <mc:AlternateContent>
        <mc:Choice Requires="wps">
          <w:drawing>
            <wp:anchor distT="0" distB="0" distL="114300" distR="114300" simplePos="0" relativeHeight="251659264" behindDoc="0" locked="0" layoutInCell="1" allowOverlap="1" wp14:anchorId="4C9B9253" wp14:editId="07495A97">
              <wp:simplePos x="0" y="0"/>
              <wp:positionH relativeFrom="column">
                <wp:posOffset>0</wp:posOffset>
              </wp:positionH>
              <wp:positionV relativeFrom="paragraph">
                <wp:posOffset>118745</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9253" id="Rechthoek 1" o:spid="_x0000_s1030" style="position:absolute;margin-left:0;margin-top:9.35pt;width:27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" fillcolor="window" strokecolor="#385723" strokeweight="1pt">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7B"/>
    <w:rsid w:val="000717CF"/>
    <w:rsid w:val="002F0779"/>
    <w:rsid w:val="009508E6"/>
    <w:rsid w:val="00B228DD"/>
    <w:rsid w:val="00E9117B"/>
    <w:rsid w:val="00EB6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54CA"/>
  <w15:chartTrackingRefBased/>
  <w15:docId w15:val="{54908298-5F0D-4711-A760-690ACAC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6B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1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17B"/>
  </w:style>
  <w:style w:type="paragraph" w:styleId="Voettekst">
    <w:name w:val="footer"/>
    <w:basedOn w:val="Standaard"/>
    <w:link w:val="VoettekstChar"/>
    <w:uiPriority w:val="99"/>
    <w:unhideWhenUsed/>
    <w:rsid w:val="00E91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dcterms:created xsi:type="dcterms:W3CDTF">2021-01-27T10:07:00Z</dcterms:created>
  <dcterms:modified xsi:type="dcterms:W3CDTF">2021-01-27T10:07:00Z</dcterms:modified>
</cp:coreProperties>
</file>